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9A" w:rsidRPr="008A1C9A" w:rsidRDefault="008A1C9A" w:rsidP="008A1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A1C9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1D58CB" w:rsidRPr="00862BB5" w:rsidRDefault="008A1C9A" w:rsidP="001D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C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 received a few questions about </w:t>
      </w:r>
      <w:r w:rsidRPr="008A1C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“burial at sea.”  </w:t>
      </w:r>
      <w:r w:rsidRPr="008A1C9A">
        <w:rPr>
          <w:rFonts w:ascii="Times New Roman" w:eastAsia="Times New Roman" w:hAnsi="Times New Roman" w:cs="Times New Roman"/>
          <w:color w:val="212121"/>
          <w:sz w:val="28"/>
          <w:szCs w:val="28"/>
        </w:rPr>
        <w:t>Canon law does not object to burial at sea.  Some comments:</w:t>
      </w:r>
    </w:p>
    <w:p w:rsidR="008A1C9A" w:rsidRPr="00862BB5" w:rsidRDefault="001D58CB" w:rsidP="001D5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</w:pPr>
      <w:r w:rsidRPr="00862BB5">
        <w:rPr>
          <w:rFonts w:ascii="Times New Roman" w:eastAsia="Times New Roman" w:hAnsi="Times New Roman" w:cs="Times New Roman"/>
          <w:color w:val="212121"/>
          <w:sz w:val="28"/>
          <w:szCs w:val="28"/>
        </w:rPr>
        <w:t>*</w:t>
      </w:r>
      <w:r w:rsidR="008A1C9A" w:rsidRPr="008A1C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    </w:t>
      </w:r>
      <w:r w:rsidR="008A1C9A" w:rsidRPr="008A1C9A">
        <w:rPr>
          <w:rFonts w:ascii="Calibri" w:eastAsia="Times New Roman" w:hAnsi="Calibri" w:cs="Calibri"/>
          <w:color w:val="FF0000"/>
          <w:sz w:val="28"/>
          <w:szCs w:val="28"/>
        </w:rPr>
        <w:t xml:space="preserve">Federal law requires burial at sea to take place at least </w:t>
      </w:r>
      <w:r w:rsidR="008A1C9A" w:rsidRPr="008A1C9A">
        <w:rPr>
          <w:rFonts w:ascii="Calibri" w:eastAsia="Times New Roman" w:hAnsi="Calibri" w:cs="Calibri"/>
          <w:color w:val="FF0000"/>
          <w:sz w:val="28"/>
          <w:szCs w:val="28"/>
          <w:shd w:val="clear" w:color="auto" w:fill="FFFF00"/>
        </w:rPr>
        <w:t>3 miles off shore</w:t>
      </w:r>
      <w:r w:rsidR="008A1C9A" w:rsidRPr="008A1C9A">
        <w:rPr>
          <w:rFonts w:ascii="Calibri" w:eastAsia="Times New Roman" w:hAnsi="Calibri" w:cs="Calibri"/>
          <w:color w:val="FF0000"/>
          <w:sz w:val="28"/>
          <w:szCs w:val="28"/>
        </w:rPr>
        <w:t>.</w:t>
      </w:r>
      <w:r w:rsidR="008A1C9A" w:rsidRPr="008A1C9A">
        <w:rPr>
          <w:rFonts w:ascii="Calibri" w:eastAsia="Times New Roman" w:hAnsi="Calibri" w:cs="Calibri"/>
          <w:color w:val="212121"/>
          <w:sz w:val="28"/>
          <w:szCs w:val="28"/>
        </w:rPr>
        <w:t xml:space="preserve">  So you must go out into the ocean on a boat/ship in order to inter someone at sea.  </w:t>
      </w:r>
      <w:r w:rsidR="008A1C9A" w:rsidRPr="008A1C9A">
        <w:rPr>
          <w:rFonts w:ascii="Calibri" w:eastAsia="Times New Roman" w:hAnsi="Calibri" w:cs="Calibri"/>
          <w:color w:val="212121"/>
          <w:sz w:val="28"/>
          <w:szCs w:val="28"/>
          <w:u w:val="single"/>
        </w:rPr>
        <w:t>Consequently, scattering ashes on the water from shore violates both canon law and United States federal law.</w:t>
      </w:r>
    </w:p>
    <w:p w:rsidR="008A1C9A" w:rsidRPr="00862BB5" w:rsidRDefault="001D58CB" w:rsidP="008A1C9A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212121"/>
          <w:sz w:val="28"/>
          <w:szCs w:val="28"/>
        </w:rPr>
      </w:pPr>
      <w:r w:rsidRPr="00862B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*</w:t>
      </w:r>
      <w:r w:rsidR="008A1C9A" w:rsidRPr="008A1C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    </w:t>
      </w:r>
      <w:r w:rsidR="008A1C9A" w:rsidRPr="008A1C9A">
        <w:rPr>
          <w:rFonts w:ascii="Calibri" w:eastAsia="Times New Roman" w:hAnsi="Calibri" w:cs="Calibri"/>
          <w:color w:val="212121"/>
          <w:sz w:val="28"/>
          <w:szCs w:val="28"/>
          <w:u w:val="single"/>
        </w:rPr>
        <w:t>The 3 mile rule applies to both cremation and full body burial, and a report after the fact must be filed with the Environmental Protection Agency (EPA).</w:t>
      </w:r>
      <w:r w:rsidR="008A1C9A" w:rsidRPr="008A1C9A">
        <w:rPr>
          <w:rFonts w:ascii="Calibri" w:eastAsia="Times New Roman" w:hAnsi="Calibri" w:cs="Calibri"/>
          <w:color w:val="212121"/>
          <w:sz w:val="28"/>
          <w:szCs w:val="28"/>
        </w:rPr>
        <w:t>  (Full body burial carries with it additional EPA requirements, such as regarding ocean depth, weighing down the casket, etc.)</w:t>
      </w:r>
    </w:p>
    <w:p w:rsidR="008A1C9A" w:rsidRPr="008A1C9A" w:rsidRDefault="001D58CB" w:rsidP="008A1C9A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212121"/>
          <w:sz w:val="28"/>
          <w:szCs w:val="28"/>
        </w:rPr>
      </w:pPr>
      <w:r w:rsidRPr="00862B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*</w:t>
      </w:r>
      <w:r w:rsidR="008A1C9A" w:rsidRPr="008A1C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    </w:t>
      </w:r>
      <w:r w:rsidR="008A1C9A" w:rsidRPr="008A1C9A">
        <w:rPr>
          <w:rFonts w:ascii="Calibri" w:eastAsia="Times New Roman" w:hAnsi="Calibri" w:cs="Calibri"/>
          <w:color w:val="212121"/>
          <w:sz w:val="28"/>
          <w:szCs w:val="28"/>
          <w:u w:val="single"/>
        </w:rPr>
        <w:t>The EPA has strict requirements about what may be dropped into the ocean.  After cremation, ashes are usually put into a plastic bag, so the ashes must be transferred out of the plastic bag into a biodegradable container.  Biodegradable urns are available for purchase for as little as $50.</w:t>
      </w:r>
    </w:p>
    <w:p w:rsidR="008A1C9A" w:rsidRPr="008A1C9A" w:rsidRDefault="008A1C9A" w:rsidP="008A1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A1C9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As we pray for the souls in purgatory in the month of November and see the Jubilee Year of Mercy come to a close, perhaps it a good time to teach our people about the dignity of the human body, fitting Catholic funeral practices (see attachment), and the corporal work of mercy of burying the dead. </w:t>
      </w:r>
    </w:p>
    <w:p w:rsidR="008A1C9A" w:rsidRPr="00862BB5" w:rsidRDefault="008A1C9A" w:rsidP="005A109A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862BB5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862BB5">
        <w:rPr>
          <w:sz w:val="28"/>
          <w:szCs w:val="28"/>
        </w:rPr>
        <w:t>-------------------------------------------------------------------------</w:t>
      </w:r>
      <w:r w:rsidRPr="00862BB5">
        <w:rPr>
          <w:rFonts w:ascii="Calibri" w:hAnsi="Calibri" w:cs="Calibri"/>
          <w:color w:val="212121"/>
          <w:sz w:val="28"/>
          <w:szCs w:val="28"/>
        </w:rPr>
        <w:br/>
      </w:r>
      <w:r w:rsidRPr="00862BB5">
        <w:rPr>
          <w:rFonts w:ascii="Calibri" w:hAnsi="Calibri" w:cs="Calibri"/>
          <w:noProof/>
          <w:color w:val="212121"/>
          <w:sz w:val="28"/>
          <w:szCs w:val="28"/>
        </w:rPr>
        <mc:AlternateContent>
          <mc:Choice Requires="wps">
            <w:drawing>
              <wp:inline distT="0" distB="0" distL="0" distR="0" wp14:anchorId="421B9FAA" wp14:editId="38C90FA1">
                <wp:extent cx="546100" cy="787400"/>
                <wp:effectExtent l="0" t="0" r="0" b="0"/>
                <wp:docPr id="2" name="MA28804683-0001" descr="cid:image001.png@01D0131D.04D03E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MA28804683-0001" o:spid="_x0000_s1026" alt="cid:image001.png@01D0131D.04D03E40" style="width:43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862BB5">
        <w:rPr>
          <w:sz w:val="28"/>
          <w:szCs w:val="28"/>
        </w:rPr>
        <w:br/>
        <w:t xml:space="preserve">Very Rev. Mark J. </w:t>
      </w:r>
      <w:proofErr w:type="spellStart"/>
      <w:r w:rsidRPr="00862BB5">
        <w:rPr>
          <w:sz w:val="28"/>
          <w:szCs w:val="28"/>
        </w:rPr>
        <w:t>Gantley</w:t>
      </w:r>
      <w:proofErr w:type="spellEnd"/>
      <w:r w:rsidRPr="00862BB5">
        <w:rPr>
          <w:sz w:val="28"/>
          <w:szCs w:val="28"/>
        </w:rPr>
        <w:t>, JCL</w:t>
      </w:r>
    </w:p>
    <w:p w:rsidR="008A1C9A" w:rsidRPr="00862BB5" w:rsidRDefault="008A1C9A" w:rsidP="005A109A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862BB5">
        <w:rPr>
          <w:sz w:val="28"/>
          <w:szCs w:val="28"/>
        </w:rPr>
        <w:t>Judicial Vicar and Director of Canonical Affairs</w:t>
      </w:r>
    </w:p>
    <w:p w:rsidR="008A1C9A" w:rsidRPr="00862BB5" w:rsidRDefault="008A1C9A" w:rsidP="005A109A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862BB5">
        <w:rPr>
          <w:rFonts w:ascii="Calibri" w:hAnsi="Calibri" w:cs="Calibri"/>
          <w:sz w:val="28"/>
          <w:szCs w:val="28"/>
        </w:rPr>
        <w:t>Diocese of Honolulu</w:t>
      </w:r>
    </w:p>
    <w:p w:rsidR="008A1C9A" w:rsidRPr="00862BB5" w:rsidRDefault="008A1C9A" w:rsidP="005A109A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862BB5">
        <w:rPr>
          <w:sz w:val="28"/>
          <w:szCs w:val="28"/>
        </w:rPr>
        <w:t>St. Stephen Diocesan Center</w:t>
      </w:r>
    </w:p>
    <w:p w:rsidR="008A1C9A" w:rsidRPr="00862BB5" w:rsidRDefault="008A1C9A" w:rsidP="005A109A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862BB5">
        <w:rPr>
          <w:sz w:val="28"/>
          <w:szCs w:val="28"/>
        </w:rPr>
        <w:t xml:space="preserve">6301 </w:t>
      </w:r>
      <w:proofErr w:type="spellStart"/>
      <w:r w:rsidRPr="00862BB5">
        <w:rPr>
          <w:sz w:val="28"/>
          <w:szCs w:val="28"/>
        </w:rPr>
        <w:t>Pali</w:t>
      </w:r>
      <w:proofErr w:type="spellEnd"/>
      <w:r w:rsidRPr="00862BB5">
        <w:rPr>
          <w:sz w:val="28"/>
          <w:szCs w:val="28"/>
        </w:rPr>
        <w:t xml:space="preserve"> Hwy.</w:t>
      </w:r>
    </w:p>
    <w:p w:rsidR="008A1C9A" w:rsidRPr="00862BB5" w:rsidRDefault="008A1C9A" w:rsidP="005A109A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  <w:r w:rsidRPr="00862BB5">
        <w:rPr>
          <w:sz w:val="28"/>
          <w:szCs w:val="28"/>
        </w:rPr>
        <w:t>Kaneohe, HI 96744</w:t>
      </w:r>
    </w:p>
    <w:p w:rsidR="00C867FB" w:rsidRDefault="008A1C9A" w:rsidP="00371F10">
      <w:pPr>
        <w:spacing w:before="100" w:beforeAutospacing="1" w:after="100" w:afterAutospacing="1" w:line="240" w:lineRule="auto"/>
      </w:pPr>
      <w:r w:rsidRPr="008A1C9A">
        <w:rPr>
          <w:rFonts w:ascii="Arial" w:eastAsia="Times New Roman" w:hAnsi="Arial" w:cs="Arial"/>
          <w:color w:val="000000"/>
          <w:sz w:val="28"/>
          <w:szCs w:val="28"/>
        </w:rPr>
        <w:t>www.catholichawaii.org/cic</w:t>
      </w:r>
      <w:bookmarkStart w:id="0" w:name="_GoBack"/>
      <w:bookmarkEnd w:id="0"/>
    </w:p>
    <w:sectPr w:rsidR="00C8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A"/>
    <w:rsid w:val="001D58CB"/>
    <w:rsid w:val="00371F10"/>
    <w:rsid w:val="005A109A"/>
    <w:rsid w:val="00862BB5"/>
    <w:rsid w:val="008A1C9A"/>
    <w:rsid w:val="00C867FB"/>
    <w:rsid w:val="00E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Kenui</cp:lastModifiedBy>
  <cp:revision>2</cp:revision>
  <dcterms:created xsi:type="dcterms:W3CDTF">2016-11-04T23:14:00Z</dcterms:created>
  <dcterms:modified xsi:type="dcterms:W3CDTF">2016-11-04T23:14:00Z</dcterms:modified>
</cp:coreProperties>
</file>